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68" w:rsidRPr="003C1D68" w:rsidRDefault="003C1D68" w:rsidP="003C1D68">
      <w:pPr>
        <w:spacing w:line="400" w:lineRule="exact"/>
        <w:jc w:val="center"/>
        <w:rPr>
          <w:rFonts w:ascii="標楷體" w:eastAsia="標楷體" w:hAnsi="標楷體"/>
          <w:sz w:val="32"/>
        </w:rPr>
      </w:pPr>
      <w:r w:rsidRPr="003C1D68">
        <w:rPr>
          <w:rFonts w:ascii="標楷體" w:eastAsia="標楷體" w:hAnsi="標楷體" w:hint="eastAsia"/>
          <w:sz w:val="32"/>
        </w:rPr>
        <w:t>臺北市私立景文高級中學教職員工考評委員會設置要點</w:t>
      </w:r>
    </w:p>
    <w:p w:rsidR="003C1D68" w:rsidRPr="003C1D68" w:rsidRDefault="003C1D68" w:rsidP="003C1D68">
      <w:pPr>
        <w:spacing w:line="400" w:lineRule="exact"/>
        <w:jc w:val="right"/>
        <w:rPr>
          <w:rFonts w:ascii="標楷體" w:eastAsia="標楷體" w:hAnsi="標楷體"/>
          <w:sz w:val="20"/>
          <w:szCs w:val="20"/>
        </w:rPr>
      </w:pPr>
      <w:r w:rsidRPr="003C1D68">
        <w:rPr>
          <w:rFonts w:ascii="標楷體" w:eastAsia="標楷體" w:hAnsi="標楷體" w:hint="eastAsia"/>
          <w:sz w:val="20"/>
          <w:szCs w:val="20"/>
        </w:rPr>
        <w:t>96.07.03訂定</w:t>
      </w:r>
    </w:p>
    <w:p w:rsidR="003C1D68" w:rsidRDefault="003C1D68" w:rsidP="003C1D68">
      <w:pPr>
        <w:spacing w:line="400" w:lineRule="exact"/>
        <w:jc w:val="right"/>
        <w:rPr>
          <w:rFonts w:ascii="標楷體" w:eastAsia="標楷體" w:hAnsi="標楷體"/>
          <w:sz w:val="20"/>
          <w:szCs w:val="20"/>
        </w:rPr>
      </w:pPr>
      <w:r w:rsidRPr="003C1D68">
        <w:rPr>
          <w:rFonts w:ascii="標楷體" w:eastAsia="標楷體" w:hAnsi="標楷體" w:hint="eastAsia"/>
          <w:sz w:val="20"/>
          <w:szCs w:val="20"/>
        </w:rPr>
        <w:t>96.10.23修訂</w:t>
      </w:r>
    </w:p>
    <w:p w:rsidR="00B51570" w:rsidRPr="00B51570" w:rsidRDefault="00B51570" w:rsidP="00B51570">
      <w:pPr>
        <w:wordWrap w:val="0"/>
        <w:spacing w:line="40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111.6.14修訂</w:t>
      </w:r>
    </w:p>
    <w:p w:rsidR="003C1D68" w:rsidRPr="003C1D68" w:rsidRDefault="003C1D68" w:rsidP="003C1D68">
      <w:pPr>
        <w:snapToGrid w:val="0"/>
        <w:spacing w:line="400" w:lineRule="exact"/>
        <w:ind w:left="485" w:hangingChars="202" w:hanging="485"/>
        <w:rPr>
          <w:rFonts w:ascii="標楷體" w:eastAsia="標楷體" w:hAnsi="標楷體"/>
        </w:rPr>
      </w:pPr>
      <w:r w:rsidRPr="003C1D68">
        <w:rPr>
          <w:rFonts w:ascii="標楷體" w:eastAsia="標楷體" w:hAnsi="標楷體" w:hint="eastAsia"/>
        </w:rPr>
        <w:t>一、本校為評審教職員工獎懲、成績考核等人事事務，設置「臺北市私立景文高級中學教職員工成績考評委員會」(以下簡稱本會)</w:t>
      </w:r>
    </w:p>
    <w:p w:rsidR="003C1D68" w:rsidRPr="003C1D68" w:rsidRDefault="003C1D68" w:rsidP="003C1D68">
      <w:pPr>
        <w:snapToGrid w:val="0"/>
        <w:spacing w:line="400" w:lineRule="exact"/>
        <w:rPr>
          <w:rFonts w:ascii="標楷體" w:eastAsia="標楷體" w:hAnsi="標楷體"/>
        </w:rPr>
      </w:pPr>
      <w:r w:rsidRPr="003C1D68">
        <w:rPr>
          <w:rFonts w:ascii="標楷體" w:eastAsia="標楷體" w:hAnsi="標楷體" w:hint="eastAsia"/>
        </w:rPr>
        <w:t>二、本會之任務如下</w:t>
      </w:r>
      <w:r w:rsidR="00AE452B">
        <w:rPr>
          <w:rFonts w:ascii="標楷體" w:eastAsia="標楷體" w:hAnsi="標楷體" w:hint="eastAsia"/>
        </w:rPr>
        <w:t>：</w:t>
      </w:r>
    </w:p>
    <w:p w:rsidR="003C1D68" w:rsidRPr="003C1D68" w:rsidRDefault="003C1D68" w:rsidP="003C1D68">
      <w:pPr>
        <w:snapToGrid w:val="0"/>
        <w:spacing w:line="400" w:lineRule="exact"/>
        <w:ind w:leftChars="236" w:left="566"/>
        <w:rPr>
          <w:rFonts w:ascii="標楷體" w:eastAsia="標楷體" w:hAnsi="標楷體"/>
        </w:rPr>
      </w:pPr>
      <w:r w:rsidRPr="003C1D68">
        <w:rPr>
          <w:rFonts w:ascii="標楷體" w:eastAsia="標楷體" w:hAnsi="標楷體" w:hint="eastAsia"/>
        </w:rPr>
        <w:t>1.關於教職員工</w:t>
      </w:r>
      <w:bookmarkStart w:id="0" w:name="_GoBack"/>
      <w:r w:rsidR="00907CAD" w:rsidRPr="00907CAD">
        <w:rPr>
          <w:rFonts w:ascii="標楷體" w:eastAsia="標楷體" w:hAnsi="標楷體" w:hint="eastAsia"/>
          <w:b/>
        </w:rPr>
        <w:t>申誡</w:t>
      </w:r>
      <w:bookmarkEnd w:id="0"/>
      <w:r w:rsidRPr="003C1D68">
        <w:rPr>
          <w:rFonts w:ascii="標楷體" w:eastAsia="標楷體" w:hAnsi="標楷體" w:hint="eastAsia"/>
        </w:rPr>
        <w:t>以上之懲處及大功以上之獎勵案件之審議事項。</w:t>
      </w:r>
    </w:p>
    <w:p w:rsidR="003C1D68" w:rsidRPr="003C1D68" w:rsidRDefault="003C1D68" w:rsidP="003C1D68">
      <w:pPr>
        <w:snapToGrid w:val="0"/>
        <w:spacing w:line="400" w:lineRule="exact"/>
        <w:ind w:leftChars="236" w:left="566"/>
        <w:rPr>
          <w:rFonts w:ascii="標楷體" w:eastAsia="標楷體" w:hAnsi="標楷體"/>
        </w:rPr>
      </w:pPr>
      <w:r w:rsidRPr="003C1D68">
        <w:rPr>
          <w:rFonts w:ascii="標楷體" w:eastAsia="標楷體" w:hAnsi="標楷體" w:hint="eastAsia"/>
        </w:rPr>
        <w:t>2.關於教職員工學年考核之審查覆核事項。</w:t>
      </w:r>
    </w:p>
    <w:p w:rsidR="003C1D68" w:rsidRPr="003C1D68" w:rsidRDefault="003C1D68" w:rsidP="003C1D68">
      <w:pPr>
        <w:snapToGrid w:val="0"/>
        <w:spacing w:line="400" w:lineRule="exact"/>
        <w:ind w:leftChars="236" w:left="566"/>
        <w:rPr>
          <w:rFonts w:ascii="標楷體" w:eastAsia="標楷體" w:hAnsi="標楷體"/>
        </w:rPr>
      </w:pPr>
      <w:r w:rsidRPr="003C1D68">
        <w:rPr>
          <w:rFonts w:ascii="標楷體" w:eastAsia="標楷體" w:hAnsi="標楷體" w:hint="eastAsia"/>
        </w:rPr>
        <w:t>3.關於教職員工學年考核結果申復案之審議事項。</w:t>
      </w:r>
    </w:p>
    <w:p w:rsidR="003C1D68" w:rsidRPr="003C1D68" w:rsidRDefault="003C1D68" w:rsidP="003C1D68">
      <w:pPr>
        <w:snapToGrid w:val="0"/>
        <w:spacing w:line="400" w:lineRule="exact"/>
        <w:ind w:leftChars="236" w:left="566"/>
        <w:rPr>
          <w:rFonts w:ascii="標楷體" w:eastAsia="標楷體" w:hAnsi="標楷體"/>
        </w:rPr>
      </w:pPr>
      <w:r w:rsidRPr="003C1D68">
        <w:rPr>
          <w:rFonts w:ascii="標楷體" w:eastAsia="標楷體" w:hAnsi="標楷體" w:hint="eastAsia"/>
        </w:rPr>
        <w:t>4.關於職員工資遣、停職、免職案件之審議事項。</w:t>
      </w:r>
    </w:p>
    <w:p w:rsidR="003C1D68" w:rsidRPr="003C1D68" w:rsidRDefault="003C1D68" w:rsidP="003C1D68">
      <w:pPr>
        <w:snapToGrid w:val="0"/>
        <w:spacing w:line="400" w:lineRule="exact"/>
        <w:ind w:left="490" w:hangingChars="204" w:hanging="490"/>
        <w:rPr>
          <w:rFonts w:ascii="標楷體" w:eastAsia="標楷體" w:hAnsi="標楷體"/>
          <w:b/>
        </w:rPr>
      </w:pPr>
      <w:r w:rsidRPr="003C1D68">
        <w:rPr>
          <w:rFonts w:ascii="標楷體" w:eastAsia="標楷體" w:hAnsi="標楷體" w:hint="eastAsia"/>
        </w:rPr>
        <w:t>三、本會</w:t>
      </w:r>
      <w:r w:rsidRPr="00B51570">
        <w:rPr>
          <w:rFonts w:ascii="標楷體" w:eastAsia="標楷體" w:hAnsi="標楷體" w:hint="eastAsia"/>
          <w:b/>
        </w:rPr>
        <w:t>由校長</w:t>
      </w:r>
      <w:r w:rsidR="00B51570" w:rsidRPr="00B51570">
        <w:rPr>
          <w:rFonts w:ascii="標楷體" w:eastAsia="標楷體" w:hAnsi="標楷體" w:hint="eastAsia"/>
          <w:b/>
        </w:rPr>
        <w:t>、各處室主任及教職員工代表13人組成，其中教職員工代表由校長遴選。</w:t>
      </w:r>
      <w:r w:rsidRPr="003C1D68">
        <w:rPr>
          <w:rFonts w:ascii="標楷體" w:eastAsia="標楷體" w:hAnsi="標楷體" w:hint="eastAsia"/>
          <w:b/>
        </w:rPr>
        <w:t>委員會之組成，任一性別委員應占委員總數三分之一以上。</w:t>
      </w:r>
    </w:p>
    <w:p w:rsidR="003C1D68" w:rsidRPr="003C1D68" w:rsidRDefault="003C1D68" w:rsidP="003C1D68">
      <w:pPr>
        <w:snapToGrid w:val="0"/>
        <w:spacing w:line="400" w:lineRule="exact"/>
        <w:ind w:left="490" w:hangingChars="204" w:hanging="490"/>
        <w:rPr>
          <w:rFonts w:ascii="標楷體" w:eastAsia="標楷體" w:hAnsi="標楷體"/>
        </w:rPr>
      </w:pPr>
      <w:r w:rsidRPr="003C1D68">
        <w:rPr>
          <w:rFonts w:ascii="標楷體" w:eastAsia="標楷體" w:hAnsi="標楷體" w:hint="eastAsia"/>
        </w:rPr>
        <w:t>四、本會召集人由校長擔任並為會議主席。校長因故無法主持時由教務主任為主席。</w:t>
      </w:r>
    </w:p>
    <w:p w:rsidR="003C1D68" w:rsidRPr="003C1D68" w:rsidRDefault="003C1D68" w:rsidP="003C1D68">
      <w:pPr>
        <w:snapToGrid w:val="0"/>
        <w:spacing w:line="400" w:lineRule="exact"/>
        <w:ind w:left="490" w:hangingChars="204" w:hanging="490"/>
        <w:rPr>
          <w:rFonts w:ascii="標楷體" w:eastAsia="標楷體" w:hAnsi="標楷體"/>
        </w:rPr>
      </w:pPr>
      <w:r w:rsidRPr="003C1D68">
        <w:rPr>
          <w:rFonts w:ascii="標楷體" w:eastAsia="標楷體" w:hAnsi="標楷體" w:hint="eastAsia"/>
        </w:rPr>
        <w:t>五、本會委員均為無給職，任期為一年自每年九月一日起至次年八月卅一日止，得連任。委員於任期中因故無法執行職務另指派委員遞補，其任期至該原任期屆滿之日止，本會委員執行職務時應親自出席，並予公假，不得委派代表。</w:t>
      </w:r>
    </w:p>
    <w:p w:rsidR="003C1D68" w:rsidRPr="003C1D68" w:rsidRDefault="003C1D68" w:rsidP="003C1D68">
      <w:pPr>
        <w:snapToGrid w:val="0"/>
        <w:spacing w:line="400" w:lineRule="exact"/>
        <w:ind w:left="490" w:hangingChars="204" w:hanging="490"/>
        <w:rPr>
          <w:rFonts w:ascii="標楷體" w:eastAsia="標楷體" w:hAnsi="標楷體"/>
        </w:rPr>
      </w:pPr>
      <w:r w:rsidRPr="003C1D68">
        <w:rPr>
          <w:rFonts w:ascii="標楷體" w:eastAsia="標楷體" w:hAnsi="標楷體" w:hint="eastAsia"/>
        </w:rPr>
        <w:t>六、本會召開會議時，得邀請</w:t>
      </w:r>
      <w:r w:rsidR="009D00D2" w:rsidRPr="009D00D2">
        <w:rPr>
          <w:rFonts w:ascii="標楷體" w:eastAsia="標楷體" w:hAnsi="標楷體" w:hint="eastAsia"/>
          <w:b/>
        </w:rPr>
        <w:t>審</w:t>
      </w:r>
      <w:r w:rsidRPr="003C1D68">
        <w:rPr>
          <w:rFonts w:ascii="標楷體" w:eastAsia="標楷體" w:hAnsi="標楷體" w:hint="eastAsia"/>
        </w:rPr>
        <w:t>議事件當事人或相關人員列席說明。</w:t>
      </w:r>
    </w:p>
    <w:p w:rsidR="003C1D68" w:rsidRPr="003C1D68" w:rsidRDefault="003C1D68" w:rsidP="003C1D68">
      <w:pPr>
        <w:snapToGrid w:val="0"/>
        <w:spacing w:line="400" w:lineRule="exact"/>
        <w:ind w:left="490" w:hangingChars="204" w:hanging="490"/>
        <w:rPr>
          <w:rFonts w:ascii="標楷體" w:eastAsia="標楷體" w:hAnsi="標楷體"/>
        </w:rPr>
      </w:pPr>
      <w:r w:rsidRPr="003C1D68">
        <w:rPr>
          <w:rFonts w:ascii="標楷體" w:eastAsia="標楷體" w:hAnsi="標楷體" w:hint="eastAsia"/>
        </w:rPr>
        <w:t>七、本會會議時，須有全體委員二分之一以上出席出席委員過半數之同意方得為決議，可否同數時，取決於主席。但審議學年考核、另子成績考核及記大功、大過之平時考核時，應有全體委員三分之二以上出席，出席委員過半數方得為決議。</w:t>
      </w:r>
    </w:p>
    <w:p w:rsidR="003C1D68" w:rsidRPr="003C1D68" w:rsidRDefault="003C1D68" w:rsidP="003C1D68">
      <w:pPr>
        <w:snapToGrid w:val="0"/>
        <w:spacing w:line="400" w:lineRule="exact"/>
        <w:ind w:left="490" w:hangingChars="204" w:hanging="490"/>
        <w:rPr>
          <w:rFonts w:ascii="標楷體" w:eastAsia="標楷體" w:hAnsi="標楷體"/>
        </w:rPr>
      </w:pPr>
      <w:r w:rsidRPr="003C1D68">
        <w:rPr>
          <w:rFonts w:ascii="標楷體" w:eastAsia="標楷體" w:hAnsi="標楷體" w:hint="eastAsia"/>
        </w:rPr>
        <w:t>八、本會委員，出列席人員及業務承辦人，對會議內容應嚴守秘密不得外洩。如為</w:t>
      </w:r>
      <w:r w:rsidR="009D00D2" w:rsidRPr="009D00D2">
        <w:rPr>
          <w:rFonts w:ascii="標楷體" w:eastAsia="標楷體" w:hAnsi="標楷體" w:hint="eastAsia"/>
          <w:b/>
        </w:rPr>
        <w:t>審</w:t>
      </w:r>
      <w:r w:rsidRPr="003C1D68">
        <w:rPr>
          <w:rFonts w:ascii="標楷體" w:eastAsia="標楷體" w:hAnsi="標楷體" w:hint="eastAsia"/>
        </w:rPr>
        <w:t>議事件當事人或與事件有利害關者，應行迴避。</w:t>
      </w:r>
    </w:p>
    <w:p w:rsidR="003C1D68" w:rsidRPr="003C1D68" w:rsidRDefault="003C1D68" w:rsidP="003C1D68">
      <w:pPr>
        <w:snapToGrid w:val="0"/>
        <w:spacing w:line="400" w:lineRule="exact"/>
        <w:ind w:left="490" w:hangingChars="204" w:hanging="490"/>
        <w:rPr>
          <w:rFonts w:ascii="標楷體" w:eastAsia="標楷體" w:hAnsi="標楷體"/>
        </w:rPr>
      </w:pPr>
      <w:r w:rsidRPr="003C1D68">
        <w:rPr>
          <w:rFonts w:ascii="標楷體" w:eastAsia="標楷體" w:hAnsi="標楷體" w:hint="eastAsia"/>
        </w:rPr>
        <w:t>九、校長未參與會議，對本會之決議事項如認有窒礙難行時，得請本會再議或逕予核定。</w:t>
      </w:r>
    </w:p>
    <w:p w:rsidR="003C1D68" w:rsidRPr="003C1D68" w:rsidRDefault="003C1D68" w:rsidP="003C1D68">
      <w:pPr>
        <w:snapToGrid w:val="0"/>
        <w:spacing w:line="400" w:lineRule="exact"/>
        <w:ind w:left="490" w:hangingChars="204" w:hanging="490"/>
        <w:rPr>
          <w:rFonts w:ascii="標楷體" w:eastAsia="標楷體" w:hAnsi="標楷體"/>
        </w:rPr>
      </w:pPr>
      <w:r w:rsidRPr="003C1D68">
        <w:rPr>
          <w:rFonts w:ascii="標楷體" w:eastAsia="標楷體" w:hAnsi="標楷體" w:hint="eastAsia"/>
        </w:rPr>
        <w:t>十、本會之行政工作，由人事室主辦，相關處室協辦。人事室並就審查(議)，依據有關法令研提參考意見。</w:t>
      </w:r>
    </w:p>
    <w:p w:rsidR="009F6058" w:rsidRPr="003C1D68" w:rsidRDefault="003C1D68" w:rsidP="003C1D68">
      <w:pPr>
        <w:snapToGrid w:val="0"/>
        <w:spacing w:line="400" w:lineRule="exact"/>
        <w:rPr>
          <w:rFonts w:ascii="標楷體" w:eastAsia="標楷體" w:hAnsi="標楷體"/>
        </w:rPr>
      </w:pPr>
      <w:r w:rsidRPr="003C1D68">
        <w:rPr>
          <w:rFonts w:ascii="標楷體" w:eastAsia="標楷體" w:hAnsi="標楷體" w:hint="eastAsia"/>
        </w:rPr>
        <w:t>十一、本要點經行政會議通過，陳請校長核定後公告實施。</w:t>
      </w:r>
    </w:p>
    <w:sectPr w:rsidR="009F6058" w:rsidRPr="003C1D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B2C" w:rsidRDefault="005E2B2C" w:rsidP="00B51570">
      <w:r>
        <w:separator/>
      </w:r>
    </w:p>
  </w:endnote>
  <w:endnote w:type="continuationSeparator" w:id="0">
    <w:p w:rsidR="005E2B2C" w:rsidRDefault="005E2B2C" w:rsidP="00B5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B2C" w:rsidRDefault="005E2B2C" w:rsidP="00B51570">
      <w:r>
        <w:separator/>
      </w:r>
    </w:p>
  </w:footnote>
  <w:footnote w:type="continuationSeparator" w:id="0">
    <w:p w:rsidR="005E2B2C" w:rsidRDefault="005E2B2C" w:rsidP="00B51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68"/>
    <w:rsid w:val="00045276"/>
    <w:rsid w:val="0005314A"/>
    <w:rsid w:val="003C1D68"/>
    <w:rsid w:val="005E2B2C"/>
    <w:rsid w:val="00744090"/>
    <w:rsid w:val="00770B53"/>
    <w:rsid w:val="00907CAD"/>
    <w:rsid w:val="009D00D2"/>
    <w:rsid w:val="009F6058"/>
    <w:rsid w:val="00AE452B"/>
    <w:rsid w:val="00B5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8DA932-B9A6-4144-A7E2-F0A9B09C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15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15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157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D0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D0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</dc:creator>
  <cp:keywords/>
  <dc:description/>
  <cp:lastModifiedBy>趙秀琴</cp:lastModifiedBy>
  <cp:revision>2</cp:revision>
  <cp:lastPrinted>2022-10-07T09:13:00Z</cp:lastPrinted>
  <dcterms:created xsi:type="dcterms:W3CDTF">2022-10-07T09:20:00Z</dcterms:created>
  <dcterms:modified xsi:type="dcterms:W3CDTF">2022-10-07T09:20:00Z</dcterms:modified>
</cp:coreProperties>
</file>